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51" w:rsidRPr="00A925A8" w:rsidRDefault="00A925A8" w:rsidP="00694472">
      <w:pPr>
        <w:tabs>
          <w:tab w:val="left" w:pos="128"/>
        </w:tabs>
        <w:spacing w:line="276" w:lineRule="auto"/>
        <w:rPr>
          <w:rFonts w:ascii="ＭＳ 明朝" w:hAnsi="ＭＳ 明朝"/>
          <w:spacing w:val="22"/>
          <w:sz w:val="24"/>
        </w:rPr>
      </w:pPr>
      <w:bookmarkStart w:id="0" w:name="_GoBack"/>
      <w:bookmarkEnd w:id="0"/>
      <w:r>
        <w:rPr>
          <w:rFonts w:ascii="ＭＳ 明朝" w:hAnsi="ＭＳ 明朝" w:cs="ＭＳ Ｐゴシック" w:hint="eastAsia"/>
          <w:sz w:val="24"/>
        </w:rPr>
        <w:t>《</w:t>
      </w:r>
      <w:r w:rsidR="00473551" w:rsidRPr="00A925A8">
        <w:rPr>
          <w:rFonts w:ascii="ＭＳ 明朝" w:hAnsi="ＭＳ 明朝" w:cs="ＭＳ Ｐゴシック" w:hint="eastAsia"/>
          <w:sz w:val="24"/>
        </w:rPr>
        <w:t>別表第</w:t>
      </w:r>
      <w:r w:rsidR="00EC3FFF">
        <w:rPr>
          <w:rFonts w:ascii="ＭＳ 明朝" w:hAnsi="ＭＳ 明朝" w:cs="ＭＳ Ｐゴシック" w:hint="eastAsia"/>
          <w:sz w:val="24"/>
        </w:rPr>
        <w:t>10</w:t>
      </w:r>
      <w:r>
        <w:rPr>
          <w:rFonts w:ascii="ＭＳ 明朝" w:hAnsi="ＭＳ 明朝" w:cs="ＭＳ Ｐゴシック" w:hint="eastAsia"/>
          <w:sz w:val="24"/>
        </w:rPr>
        <w:t>》</w:t>
      </w:r>
    </w:p>
    <w:tbl>
      <w:tblPr>
        <w:tblW w:w="10176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344"/>
        <w:gridCol w:w="896"/>
        <w:gridCol w:w="896"/>
        <w:gridCol w:w="896"/>
        <w:gridCol w:w="896"/>
        <w:gridCol w:w="926"/>
        <w:gridCol w:w="1389"/>
        <w:gridCol w:w="2315"/>
      </w:tblGrid>
      <w:tr w:rsidR="00473551" w:rsidRPr="00A925A8" w:rsidTr="00694472">
        <w:trPr>
          <w:trHeight w:val="70"/>
        </w:trPr>
        <w:tc>
          <w:tcPr>
            <w:tcW w:w="6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図　　名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記録紙No.</w:t>
            </w:r>
          </w:p>
        </w:tc>
      </w:tr>
      <w:tr w:rsidR="00473551" w:rsidRPr="00A925A8" w:rsidTr="00694472">
        <w:trPr>
          <w:trHeight w:val="70"/>
        </w:trPr>
        <w:tc>
          <w:tcPr>
            <w:tcW w:w="10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年　　　　月　　　　日</w:t>
            </w:r>
          </w:p>
        </w:tc>
      </w:tr>
      <w:tr w:rsidR="00473551" w:rsidRPr="00A925A8" w:rsidTr="00694472">
        <w:trPr>
          <w:trHeight w:val="7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ind w:leftChars="40" w:left="84" w:rightChars="40" w:right="84"/>
              <w:jc w:val="distribute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測深機名</w:t>
            </w:r>
          </w:p>
        </w:tc>
        <w:tc>
          <w:tcPr>
            <w:tcW w:w="8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音響測深機</w:t>
            </w:r>
          </w:p>
        </w:tc>
      </w:tr>
      <w:tr w:rsidR="00473551" w:rsidRPr="00A925A8" w:rsidTr="00694472">
        <w:trPr>
          <w:trHeight w:val="7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ind w:leftChars="40" w:left="84" w:rightChars="40" w:right="84"/>
              <w:jc w:val="distribute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船名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 xml:space="preserve">　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ind w:leftChars="50" w:left="105" w:rightChars="50" w:right="105"/>
              <w:jc w:val="distribute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音測担当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 xml:space="preserve">　</w:t>
            </w:r>
          </w:p>
        </w:tc>
      </w:tr>
      <w:tr w:rsidR="00473551" w:rsidRPr="00425434" w:rsidTr="00694472">
        <w:trPr>
          <w:trHeight w:val="7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ind w:leftChars="40" w:left="84" w:rightChars="40" w:right="84"/>
              <w:jc w:val="distribute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送受波器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左直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右直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左斜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右斜</w:t>
            </w:r>
          </w:p>
        </w:tc>
        <w:tc>
          <w:tcPr>
            <w:tcW w:w="463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3551" w:rsidRPr="00425434" w:rsidRDefault="0020760F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  <w:bookmarkStart w:id="1" w:name="RANGE!A1:V38"/>
            <w:bookmarkEnd w:id="1"/>
            <w:r>
              <w:rPr>
                <w:rFonts w:ascii="ＭＳ 明朝" w:hAnsi="ＭＳ 明朝"/>
                <w:noProof/>
                <w:spacing w:val="-6"/>
              </w:rPr>
              <w:pict>
                <v:group id="_x0000_s3337" style="position:absolute;margin-left:.1pt;margin-top:22.4pt;width:211.55pt;height:261.85pt;z-index:251657728;mso-position-horizontal-relative:text;mso-position-vertical-relative:text" coordorigin="6380,3493" coordsize="4231,5237">
                  <v:oval id="_x0000_s3338" style="position:absolute;left:7831;top:6073;width:120;height:120" fillcolor="window" strokecolor="windowText" o:insetmode="auto"/>
                  <v:oval id="_x0000_s3339" style="position:absolute;left:9031;top:6073;width:120;height:120" fillcolor="window" strokecolor="windowText" o:insetmode="auto"/>
                  <v:group id="_x0000_s3340" style="position:absolute;left:8971;top:4663;width:270;height:255" coordorigin="709,305" coordsize="18,17">
                    <v:oval id="_x0000_s3341" style="position:absolute;left:709;top:305;width:18;height:17" fillcolor="window" strokecolor="windowText" o:insetmode="auto"/>
                    <v:oval id="_x0000_s3342" style="position:absolute;left:714;top:309;width:8;height:8" fillcolor="window" strokecolor="windowText" o:insetmode="auto"/>
                  </v:group>
                  <v:group id="_x0000_s3343" style="position:absolute;left:7756;top:4663;width:270;height:255" coordorigin="709,305" coordsize="18,17">
                    <v:oval id="_x0000_s3344" style="position:absolute;left:709;top:305;width:18;height:17" fillcolor="window" strokecolor="windowText" o:insetmode="auto"/>
                    <v:oval id="_x0000_s3345" style="position:absolute;left:714;top:309;width:8;height:8" fillcolor="window" strokecolor="windowText" o:insetmode="auto"/>
                  </v:group>
                  <v:shape id="_x0000_s3346" style="position:absolute;left:7891;top:3493;width:1215;height:35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,236" path="m,236l,65,1,58,2,54,3,50,4,42,6,35,9,29r3,-6l14,18r3,-4l20,11,23,8,26,5,31,2,37,r5,l48,1r6,3l59,8r4,5l66,17r3,5l71,28r3,7l77,45r2,10l81,68,80,236,,236xe" fillcolor="window" strokecolor="windowText" o:insetmode="auto">
                    <v:path arrowok="t"/>
                  </v:shape>
                  <v:rect id="_x0000_s3347" style="position:absolute;left:8041;top:5428;width:915;height:915" fillcolor="window" strokecolor="windowText" o:insetmode="auto"/>
                  <v:line id="_x0000_s3348" style="position:absolute" from="7570,8693" to="9235,8693" strokecolor="windowText" o:insetmode="auto"/>
                  <v:line id="_x0000_s3349" style="position:absolute" from="7876,7213" to="7876,7693" strokecolor="windowText" o:insetmode="auto"/>
                  <v:line id="_x0000_s3350" style="position:absolute" from="9091,7213" to="9091,7693" strokecolor="windowText" o:insetmode="auto"/>
                  <v:line id="_x0000_s3351" style="position:absolute" from="7606,7483" to="7876,7483" strokecolor="windowText" o:insetmode="auto">
                    <v:stroke endarrow="open"/>
                  </v:line>
                  <v:line id="_x0000_s3352" style="position:absolute;flip:x" from="9091,7468" to="9361,7468" strokecolor="windowText" o:insetmode="auto">
                    <v:stroke endarrow="open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3353" type="#_x0000_t202" style="position:absolute;left:8791;top:7138;width:390;height:270;mso-wrap-style:tight" filled="f" fillcolor="window" stroked="f" strokecolor="windowText" o:insetmode="auto">
                    <v:textbox style="mso-next-textbox:#_x0000_s3353;mso-direction-alt:auto">
                      <w:txbxContent>
                        <w:p w:rsidR="00473551" w:rsidRDefault="00473551" w:rsidP="00473551"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ｍ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_x0000_s3354" type="#_x0000_t202" style="position:absolute;left:7646;top:7717;width:1673;height:414" stroked="f">
                    <v:textbox style="mso-next-textbox:#_x0000_s3354" inset="5.85pt,.7pt,5.85pt,.7pt">
                      <w:txbxContent>
                        <w:p w:rsidR="00473551" w:rsidRPr="00A925A8" w:rsidRDefault="00473551" w:rsidP="00473551">
                          <w:pPr>
                            <w:jc w:val="distribute"/>
                            <w:rPr>
                              <w:sz w:val="24"/>
                            </w:rPr>
                          </w:pPr>
                          <w:r w:rsidRPr="00A925A8">
                            <w:rPr>
                              <w:rFonts w:hint="eastAsia"/>
                              <w:sz w:val="24"/>
                            </w:rPr>
                            <w:t>誘導視準点</w:t>
                          </w:r>
                        </w:p>
                      </w:txbxContent>
                    </v:textbox>
                  </v:shape>
                  <v:shape id="_x0000_s3355" type="#_x0000_t202" style="position:absolute;left:8934;top:8316;width:806;height:414" filled="f" stroked="f">
                    <v:textbox style="mso-next-textbox:#_x0000_s3355" inset="5.85pt,.7pt,5.85pt,.7pt">
                      <w:txbxContent>
                        <w:p w:rsidR="00473551" w:rsidRPr="00A925A8" w:rsidRDefault="00473551" w:rsidP="00473551">
                          <w:pPr>
                            <w:jc w:val="distribute"/>
                            <w:rPr>
                              <w:sz w:val="24"/>
                            </w:rPr>
                          </w:pPr>
                          <w:r w:rsidRPr="00A925A8">
                            <w:rPr>
                              <w:rFonts w:hint="eastAsia"/>
                              <w:sz w:val="24"/>
                            </w:rPr>
                            <w:t>視準</w:t>
                          </w:r>
                        </w:p>
                      </w:txbxContent>
                    </v:textbox>
                  </v:shape>
                  <v:shape id="_x0000_s3356" type="#_x0000_t202" style="position:absolute;left:8317;top:7063;width:806;height:414" filled="f" stroked="f">
                    <v:textbox style="mso-next-textbox:#_x0000_s3356" inset="5.85pt,.7pt,5.85pt,.7pt">
                      <w:txbxContent>
                        <w:p w:rsidR="00473551" w:rsidRDefault="00473551" w:rsidP="00473551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ｍ</w:t>
                          </w:r>
                        </w:p>
                      </w:txbxContent>
                    </v:textbox>
                  </v:shape>
                  <v:shape id="_x0000_s3357" type="#_x0000_t202" style="position:absolute;left:9352;top:4603;width:1259;height:414" filled="f" stroked="f">
                    <v:textbox style="mso-next-textbox:#_x0000_s3357" inset="5.85pt,.7pt,5.85pt,.7pt">
                      <w:txbxContent>
                        <w:p w:rsidR="00473551" w:rsidRDefault="00473551" w:rsidP="00473551"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 xml:space="preserve">　　°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3358" type="#_x0000_t202" style="position:absolute;left:9352;top:5946;width:1259;height:414" filled="f" stroked="f">
                    <v:textbox style="mso-next-textbox:#_x0000_s3358" inset="5.85pt,.7pt,5.85pt,.7pt">
                      <w:txbxContent>
                        <w:p w:rsidR="00473551" w:rsidRDefault="00473551" w:rsidP="00473551"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 xml:space="preserve">　　°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3359" type="#_x0000_t202" style="position:absolute;left:6380;top:5946;width:1259;height:414" filled="f" stroked="f">
                    <v:textbox style="mso-next-textbox:#_x0000_s3359" inset="5.85pt,.7pt,5.85pt,.7pt">
                      <w:txbxContent>
                        <w:p w:rsidR="00473551" w:rsidRDefault="00473551" w:rsidP="00473551"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 xml:space="preserve">　　°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3360" type="#_x0000_t202" style="position:absolute;left:6425;top:4603;width:1259;height:414" filled="f" stroked="f">
                    <v:textbox style="mso-next-textbox:#_x0000_s3360" inset="5.85pt,.7pt,5.85pt,.7pt">
                      <w:txbxContent>
                        <w:p w:rsidR="00473551" w:rsidRDefault="00473551" w:rsidP="00473551"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 xml:space="preserve">　　°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473551" w:rsidRPr="00425434" w:rsidTr="00694472">
        <w:trPr>
          <w:trHeight w:val="7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ind w:leftChars="40" w:left="84" w:rightChars="40" w:right="84"/>
              <w:jc w:val="distribute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喫水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463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473551" w:rsidRPr="00425434" w:rsidTr="00694472">
        <w:trPr>
          <w:trHeight w:val="7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ind w:leftChars="40" w:left="84" w:rightChars="40" w:right="84"/>
              <w:jc w:val="distribute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発振位置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463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473551" w:rsidRPr="00425434" w:rsidTr="00694472">
        <w:trPr>
          <w:trHeight w:val="7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ind w:leftChars="40" w:left="84" w:rightChars="40" w:right="84"/>
              <w:jc w:val="distribute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深度レンジ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463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473551" w:rsidRPr="00425434" w:rsidTr="00694472">
        <w:trPr>
          <w:trHeight w:val="7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ind w:leftChars="40" w:left="84" w:rightChars="40" w:right="84"/>
              <w:jc w:val="distribute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実効発振位置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463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473551" w:rsidRPr="00425434" w:rsidTr="00694472">
        <w:trPr>
          <w:trHeight w:val="7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A925A8" w:rsidRDefault="00473551" w:rsidP="00694472">
            <w:pPr>
              <w:widowControl/>
              <w:spacing w:line="276" w:lineRule="auto"/>
              <w:ind w:leftChars="40" w:left="84" w:rightChars="40" w:right="84"/>
              <w:jc w:val="distribute"/>
              <w:rPr>
                <w:rFonts w:ascii="ＭＳ 明朝" w:hAnsi="ＭＳ 明朝" w:cs="ＭＳ Ｐゴシック"/>
                <w:sz w:val="24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使用スケール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463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473551" w:rsidRPr="00425434" w:rsidTr="00694472">
        <w:trPr>
          <w:trHeight w:val="414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73551" w:rsidRPr="00425434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記  事</w:t>
            </w:r>
          </w:p>
        </w:tc>
        <w:tc>
          <w:tcPr>
            <w:tcW w:w="49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425434" w:rsidRDefault="00473551" w:rsidP="00473551">
            <w:pPr>
              <w:widowControl/>
              <w:snapToGrid w:val="0"/>
              <w:jc w:val="center"/>
              <w:rPr>
                <w:rFonts w:ascii="ＭＳ 明朝" w:hAnsi="ＭＳ 明朝" w:cs="ＭＳ Ｐゴシック"/>
              </w:rPr>
            </w:pPr>
            <w:r w:rsidRPr="00425434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463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473551" w:rsidRPr="00425434" w:rsidTr="00694472">
        <w:trPr>
          <w:trHeight w:val="402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9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63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473551" w:rsidRPr="00425434" w:rsidTr="00694472">
        <w:trPr>
          <w:trHeight w:val="402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9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63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473551" w:rsidRPr="00425434" w:rsidTr="00694472">
        <w:trPr>
          <w:trHeight w:val="402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9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63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473551" w:rsidRPr="00425434" w:rsidTr="00694472">
        <w:trPr>
          <w:trHeight w:val="402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9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63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473551" w:rsidRPr="00425434" w:rsidTr="00694472">
        <w:trPr>
          <w:trHeight w:val="402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9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63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473551" w:rsidRPr="00425434" w:rsidTr="00694472">
        <w:trPr>
          <w:trHeight w:val="402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9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63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473551" w:rsidRPr="00425434" w:rsidTr="00694472">
        <w:trPr>
          <w:trHeight w:val="402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9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63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473551" w:rsidRPr="00425434" w:rsidTr="00694472">
        <w:trPr>
          <w:trHeight w:val="402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9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63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473551" w:rsidRPr="00425434" w:rsidTr="00694472">
        <w:trPr>
          <w:trHeight w:val="402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9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63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473551" w:rsidRPr="00425434" w:rsidTr="00694472">
        <w:trPr>
          <w:trHeight w:val="402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9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63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473551" w:rsidRPr="00425434" w:rsidTr="00694472">
        <w:trPr>
          <w:trHeight w:val="273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9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63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473551" w:rsidRPr="00425434" w:rsidTr="00694472">
        <w:trPr>
          <w:trHeight w:val="402"/>
        </w:trPr>
        <w:tc>
          <w:tcPr>
            <w:tcW w:w="10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425434" w:rsidRDefault="00473551" w:rsidP="00473551">
            <w:pPr>
              <w:widowControl/>
              <w:snapToGrid w:val="0"/>
              <w:jc w:val="center"/>
              <w:rPr>
                <w:rFonts w:ascii="ＭＳ 明朝" w:hAnsi="ＭＳ 明朝" w:cs="ＭＳ Ｐゴシック"/>
              </w:rPr>
            </w:pPr>
            <w:r w:rsidRPr="00A925A8">
              <w:rPr>
                <w:rFonts w:ascii="ＭＳ 明朝" w:hAnsi="ＭＳ 明朝" w:cs="ＭＳ Ｐゴシック" w:hint="eastAsia"/>
                <w:sz w:val="24"/>
              </w:rPr>
              <w:t>資    料    整    理    担    当</w:t>
            </w:r>
          </w:p>
        </w:tc>
      </w:tr>
      <w:tr w:rsidR="00473551" w:rsidRPr="00425434" w:rsidTr="00694472">
        <w:trPr>
          <w:trHeight w:val="7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napToGrid w:val="0"/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  <w:r w:rsidRPr="00694472">
              <w:rPr>
                <w:rFonts w:ascii="ＭＳ 明朝" w:hAnsi="ＭＳ 明朝" w:cs="ＭＳ Ｐゴシック" w:hint="eastAsia"/>
                <w:sz w:val="24"/>
              </w:rPr>
              <w:t>記入・読取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  <w:r w:rsidRPr="00694472">
              <w:rPr>
                <w:rFonts w:ascii="ＭＳ 明朝" w:hAnsi="ＭＳ 明朝" w:cs="ＭＳ Ｐゴシック" w:hint="eastAsia"/>
                <w:sz w:val="24"/>
              </w:rPr>
              <w:t>校正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  <w:r w:rsidRPr="00694472">
              <w:rPr>
                <w:rFonts w:ascii="ＭＳ 明朝" w:hAnsi="ＭＳ 明朝" w:cs="ＭＳ Ｐゴシック" w:hint="eastAsia"/>
                <w:sz w:val="24"/>
              </w:rPr>
              <w:t>第二校正</w:t>
            </w:r>
          </w:p>
        </w:tc>
      </w:tr>
      <w:tr w:rsidR="00473551" w:rsidRPr="00425434" w:rsidTr="00694472">
        <w:trPr>
          <w:trHeight w:val="7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ind w:leftChars="50" w:left="105" w:rightChars="50" w:right="105"/>
              <w:jc w:val="distribute"/>
              <w:rPr>
                <w:rFonts w:ascii="ＭＳ 明朝" w:hAnsi="ＭＳ 明朝" w:cs="ＭＳ Ｐゴシック"/>
                <w:sz w:val="24"/>
              </w:rPr>
            </w:pPr>
            <w:r w:rsidRPr="00694472">
              <w:rPr>
                <w:rFonts w:ascii="ＭＳ 明朝" w:hAnsi="ＭＳ 明朝" w:cs="ＭＳ Ｐゴシック" w:hint="eastAsia"/>
                <w:sz w:val="24"/>
              </w:rPr>
              <w:t>バーチェック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</w:tr>
      <w:tr w:rsidR="00473551" w:rsidRPr="00425434" w:rsidTr="00694472">
        <w:trPr>
          <w:trHeight w:val="7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ind w:leftChars="100" w:left="210" w:rightChars="100" w:right="210"/>
              <w:jc w:val="distribute"/>
              <w:rPr>
                <w:rFonts w:ascii="ＭＳ 明朝" w:hAnsi="ＭＳ 明朝" w:cs="ＭＳ Ｐゴシック"/>
                <w:sz w:val="24"/>
              </w:rPr>
            </w:pPr>
            <w:r w:rsidRPr="00694472">
              <w:rPr>
                <w:rFonts w:ascii="ＭＳ 明朝" w:hAnsi="ＭＳ 明朝" w:cs="ＭＳ Ｐゴシック" w:hint="eastAsia"/>
                <w:sz w:val="24"/>
              </w:rPr>
              <w:t>基準線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</w:tr>
      <w:tr w:rsidR="00473551" w:rsidRPr="00425434" w:rsidTr="00694472">
        <w:trPr>
          <w:trHeight w:val="7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ind w:leftChars="100" w:left="210" w:rightChars="100" w:right="210"/>
              <w:jc w:val="distribute"/>
              <w:rPr>
                <w:rFonts w:ascii="ＭＳ 明朝" w:hAnsi="ＭＳ 明朝" w:cs="ＭＳ Ｐゴシック"/>
                <w:sz w:val="24"/>
              </w:rPr>
            </w:pPr>
            <w:r w:rsidRPr="00694472">
              <w:rPr>
                <w:rFonts w:ascii="ＭＳ 明朝" w:hAnsi="ＭＳ 明朝" w:cs="ＭＳ Ｐゴシック" w:hint="eastAsia"/>
                <w:sz w:val="24"/>
              </w:rPr>
              <w:t>潮汐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</w:tr>
      <w:tr w:rsidR="00473551" w:rsidRPr="00425434" w:rsidTr="00694472">
        <w:trPr>
          <w:trHeight w:val="402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ind w:leftChars="100" w:left="210" w:rightChars="100" w:right="210"/>
              <w:jc w:val="distribute"/>
              <w:rPr>
                <w:rFonts w:ascii="ＭＳ 明朝" w:hAnsi="ＭＳ 明朝" w:cs="ＭＳ Ｐゴシック"/>
                <w:sz w:val="24"/>
              </w:rPr>
            </w:pPr>
            <w:r w:rsidRPr="00694472">
              <w:rPr>
                <w:rFonts w:ascii="ＭＳ 明朝" w:hAnsi="ＭＳ 明朝" w:cs="ＭＳ Ｐゴシック" w:hint="eastAsia"/>
                <w:sz w:val="24"/>
              </w:rPr>
              <w:t>割込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</w:tr>
      <w:tr w:rsidR="00473551" w:rsidRPr="00425434" w:rsidTr="00694472">
        <w:trPr>
          <w:trHeight w:val="7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ind w:leftChars="100" w:left="210" w:rightChars="100" w:right="210"/>
              <w:jc w:val="distribute"/>
              <w:rPr>
                <w:rFonts w:ascii="ＭＳ 明朝" w:hAnsi="ＭＳ 明朝" w:cs="ＭＳ Ｐゴシック"/>
                <w:sz w:val="24"/>
              </w:rPr>
            </w:pPr>
            <w:r w:rsidRPr="00694472">
              <w:rPr>
                <w:rFonts w:ascii="ＭＳ 明朝" w:hAnsi="ＭＳ 明朝" w:cs="ＭＳ Ｐゴシック" w:hint="eastAsia"/>
                <w:sz w:val="24"/>
              </w:rPr>
              <w:t>水深</w:t>
            </w: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</w:tr>
      <w:tr w:rsidR="00473551" w:rsidRPr="00425434" w:rsidTr="00694472">
        <w:trPr>
          <w:trHeight w:val="7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ind w:leftChars="50" w:left="105" w:rightChars="50" w:right="105"/>
              <w:jc w:val="distribute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</w:tr>
      <w:tr w:rsidR="00473551" w:rsidRPr="00425434" w:rsidTr="00694472">
        <w:trPr>
          <w:trHeight w:val="402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51" w:rsidRPr="00694472" w:rsidRDefault="00473551" w:rsidP="00694472">
            <w:pPr>
              <w:widowControl/>
              <w:spacing w:line="276" w:lineRule="auto"/>
              <w:ind w:leftChars="50" w:left="105" w:rightChars="50" w:right="105"/>
              <w:jc w:val="distribute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3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51" w:rsidRPr="00694472" w:rsidRDefault="00473551" w:rsidP="0069447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sz w:val="24"/>
              </w:rPr>
            </w:pPr>
          </w:p>
        </w:tc>
      </w:tr>
    </w:tbl>
    <w:p w:rsidR="00473551" w:rsidRPr="00694472" w:rsidRDefault="00473551" w:rsidP="00EC4EF4">
      <w:pPr>
        <w:ind w:leftChars="335" w:left="703"/>
        <w:rPr>
          <w:rFonts w:ascii="ＭＳ 明朝" w:hAnsi="ＭＳ 明朝"/>
          <w:spacing w:val="-6"/>
          <w:sz w:val="24"/>
        </w:rPr>
      </w:pPr>
      <w:r w:rsidRPr="00694472">
        <w:rPr>
          <w:rFonts w:ascii="ＭＳ 明朝" w:hAnsi="ＭＳ 明朝" w:hint="eastAsia"/>
          <w:spacing w:val="-6"/>
          <w:sz w:val="24"/>
        </w:rPr>
        <w:t>本日の測線番号</w:t>
      </w:r>
    </w:p>
    <w:p w:rsidR="00473551" w:rsidRPr="00694472" w:rsidRDefault="00473551" w:rsidP="00EC4EF4">
      <w:pPr>
        <w:ind w:leftChars="335" w:left="703"/>
        <w:rPr>
          <w:rFonts w:ascii="ＭＳ 明朝" w:hAnsi="ＭＳ 明朝"/>
          <w:spacing w:val="-6"/>
          <w:sz w:val="24"/>
        </w:rPr>
      </w:pPr>
      <w:r w:rsidRPr="00694472">
        <w:rPr>
          <w:rFonts w:ascii="ＭＳ 明朝" w:hAnsi="ＭＳ 明朝" w:hint="eastAsia"/>
          <w:spacing w:val="-6"/>
          <w:sz w:val="24"/>
        </w:rPr>
        <w:t xml:space="preserve">Co.　　　</w:t>
      </w:r>
    </w:p>
    <w:p w:rsidR="00473551" w:rsidRPr="00694472" w:rsidRDefault="00473551" w:rsidP="00EC4EF4">
      <w:pPr>
        <w:ind w:leftChars="335" w:left="703"/>
        <w:rPr>
          <w:rFonts w:ascii="ＭＳ 明朝" w:hAnsi="ＭＳ 明朝"/>
          <w:spacing w:val="-6"/>
          <w:sz w:val="24"/>
        </w:rPr>
      </w:pPr>
      <w:r w:rsidRPr="00694472">
        <w:rPr>
          <w:rFonts w:ascii="ＭＳ 明朝" w:hAnsi="ＭＳ 明朝" w:hint="eastAsia"/>
          <w:spacing w:val="-6"/>
          <w:sz w:val="24"/>
        </w:rPr>
        <w:t>Co.　　　(補)</w:t>
      </w:r>
    </w:p>
    <w:p w:rsidR="002543D0" w:rsidRPr="00694472" w:rsidRDefault="00473551" w:rsidP="00A925A8">
      <w:pPr>
        <w:ind w:leftChars="335" w:left="703"/>
        <w:rPr>
          <w:rFonts w:ascii="ＭＳ 明朝" w:hAnsi="ＭＳ 明朝"/>
          <w:spacing w:val="-6"/>
          <w:sz w:val="24"/>
        </w:rPr>
      </w:pPr>
      <w:r w:rsidRPr="00694472">
        <w:rPr>
          <w:rFonts w:ascii="ＭＳ 明朝" w:hAnsi="ＭＳ 明朝" w:hint="eastAsia"/>
          <w:spacing w:val="-6"/>
          <w:sz w:val="24"/>
        </w:rPr>
        <w:t>Co.　　　(再)</w:t>
      </w:r>
    </w:p>
    <w:sectPr w:rsidR="002543D0" w:rsidRPr="00694472" w:rsidSect="00694472">
      <w:pgSz w:w="11906" w:h="16838"/>
      <w:pgMar w:top="1179" w:right="902" w:bottom="851" w:left="90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76" w:rsidRDefault="00BA7176">
      <w:r>
        <w:separator/>
      </w:r>
    </w:p>
  </w:endnote>
  <w:endnote w:type="continuationSeparator" w:id="0">
    <w:p w:rsidR="00BA7176" w:rsidRDefault="00BA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76" w:rsidRDefault="00BA7176">
      <w:r>
        <w:separator/>
      </w:r>
    </w:p>
  </w:footnote>
  <w:footnote w:type="continuationSeparator" w:id="0">
    <w:p w:rsidR="00BA7176" w:rsidRDefault="00BA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008BD"/>
    <w:multiLevelType w:val="hybridMultilevel"/>
    <w:tmpl w:val="FE78E4D0"/>
    <w:lvl w:ilvl="0" w:tplc="4C7CC29A">
      <w:start w:val="2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3D0"/>
    <w:rsid w:val="000173D7"/>
    <w:rsid w:val="000267B9"/>
    <w:rsid w:val="000A658F"/>
    <w:rsid w:val="000D39A7"/>
    <w:rsid w:val="000E0721"/>
    <w:rsid w:val="000F28F8"/>
    <w:rsid w:val="00131880"/>
    <w:rsid w:val="001F241E"/>
    <w:rsid w:val="0020760F"/>
    <w:rsid w:val="0020764D"/>
    <w:rsid w:val="002543D0"/>
    <w:rsid w:val="002B19D3"/>
    <w:rsid w:val="00321CC2"/>
    <w:rsid w:val="0033428F"/>
    <w:rsid w:val="0033775A"/>
    <w:rsid w:val="0038437C"/>
    <w:rsid w:val="003B4874"/>
    <w:rsid w:val="00473551"/>
    <w:rsid w:val="00496B36"/>
    <w:rsid w:val="004E545F"/>
    <w:rsid w:val="004F742D"/>
    <w:rsid w:val="005370AD"/>
    <w:rsid w:val="005B6851"/>
    <w:rsid w:val="005C2A7F"/>
    <w:rsid w:val="005C4B70"/>
    <w:rsid w:val="005D2B58"/>
    <w:rsid w:val="005F4C69"/>
    <w:rsid w:val="006143E2"/>
    <w:rsid w:val="0061684C"/>
    <w:rsid w:val="00657101"/>
    <w:rsid w:val="00666D49"/>
    <w:rsid w:val="00694472"/>
    <w:rsid w:val="006B5180"/>
    <w:rsid w:val="006B52EE"/>
    <w:rsid w:val="007048A5"/>
    <w:rsid w:val="0071322E"/>
    <w:rsid w:val="007202B7"/>
    <w:rsid w:val="00730FA6"/>
    <w:rsid w:val="00766FC7"/>
    <w:rsid w:val="0080529B"/>
    <w:rsid w:val="00827277"/>
    <w:rsid w:val="00870254"/>
    <w:rsid w:val="008D1FCD"/>
    <w:rsid w:val="008F51B3"/>
    <w:rsid w:val="009015D3"/>
    <w:rsid w:val="009372F3"/>
    <w:rsid w:val="009471DD"/>
    <w:rsid w:val="009934E1"/>
    <w:rsid w:val="009A29E8"/>
    <w:rsid w:val="009F2788"/>
    <w:rsid w:val="00A30E6F"/>
    <w:rsid w:val="00A375EC"/>
    <w:rsid w:val="00A437DD"/>
    <w:rsid w:val="00A465B9"/>
    <w:rsid w:val="00A914B8"/>
    <w:rsid w:val="00A925A8"/>
    <w:rsid w:val="00AD5664"/>
    <w:rsid w:val="00AF6EE0"/>
    <w:rsid w:val="00B0268E"/>
    <w:rsid w:val="00B2518E"/>
    <w:rsid w:val="00B2779A"/>
    <w:rsid w:val="00B610BE"/>
    <w:rsid w:val="00B72A99"/>
    <w:rsid w:val="00B83193"/>
    <w:rsid w:val="00BA7176"/>
    <w:rsid w:val="00BD3B28"/>
    <w:rsid w:val="00BE78EC"/>
    <w:rsid w:val="00C2347A"/>
    <w:rsid w:val="00C7673C"/>
    <w:rsid w:val="00CA2A4F"/>
    <w:rsid w:val="00D00CE4"/>
    <w:rsid w:val="00D572AE"/>
    <w:rsid w:val="00D66FD1"/>
    <w:rsid w:val="00D92809"/>
    <w:rsid w:val="00DB4505"/>
    <w:rsid w:val="00DC3887"/>
    <w:rsid w:val="00DC7AFC"/>
    <w:rsid w:val="00DD28D9"/>
    <w:rsid w:val="00EC165E"/>
    <w:rsid w:val="00EC3FFF"/>
    <w:rsid w:val="00EC4EF4"/>
    <w:rsid w:val="00F01CFB"/>
    <w:rsid w:val="00F67665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2">
      <v:textbox inset="5.85pt,.7pt,5.85pt,.7pt"/>
    </o:shapedefaults>
    <o:shapelayout v:ext="edit">
      <o:idmap v:ext="edit" data="2,3"/>
    </o:shapelayout>
  </w:shapeDefaults>
  <w:decimalSymbol w:val="."/>
  <w:listSeparator w:val=","/>
  <w15:chartTrackingRefBased/>
  <w15:docId w15:val="{C5769A53-B729-42D7-8B8D-DB5D9781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543D0"/>
    <w:pPr>
      <w:autoSpaceDE w:val="0"/>
      <w:autoSpaceDN w:val="0"/>
      <w:adjustRightInd w:val="0"/>
    </w:pPr>
    <w:rPr>
      <w:rFonts w:ascii="Times New Roman" w:hAnsi="Times New Roman"/>
      <w:color w:val="000000"/>
      <w:szCs w:val="18"/>
      <w:u w:val="single"/>
      <w:lang w:val="ja-JP"/>
    </w:rPr>
  </w:style>
  <w:style w:type="paragraph" w:styleId="a3">
    <w:name w:val="Body Text"/>
    <w:basedOn w:val="a"/>
    <w:rsid w:val="002543D0"/>
    <w:pPr>
      <w:autoSpaceDE w:val="0"/>
      <w:autoSpaceDN w:val="0"/>
      <w:adjustRightInd w:val="0"/>
      <w:spacing w:line="260" w:lineRule="exact"/>
    </w:pPr>
    <w:rPr>
      <w:rFonts w:ascii="Times New Roman" w:hAnsi="Times New Roman"/>
      <w:color w:val="000000"/>
      <w:sz w:val="18"/>
      <w:szCs w:val="18"/>
      <w:lang w:val="ja-JP"/>
    </w:rPr>
  </w:style>
  <w:style w:type="paragraph" w:styleId="a4">
    <w:name w:val="header"/>
    <w:basedOn w:val="a"/>
    <w:link w:val="a5"/>
    <w:rsid w:val="00AF6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6EE0"/>
    <w:rPr>
      <w:kern w:val="2"/>
      <w:sz w:val="21"/>
      <w:szCs w:val="24"/>
    </w:rPr>
  </w:style>
  <w:style w:type="paragraph" w:styleId="a6">
    <w:name w:val="footer"/>
    <w:basedOn w:val="a"/>
    <w:link w:val="a7"/>
    <w:rsid w:val="00AF6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6EE0"/>
    <w:rPr>
      <w:kern w:val="2"/>
      <w:sz w:val="21"/>
      <w:szCs w:val="24"/>
    </w:rPr>
  </w:style>
  <w:style w:type="paragraph" w:styleId="a8">
    <w:name w:val="Balloon Text"/>
    <w:basedOn w:val="a"/>
    <w:link w:val="a9"/>
    <w:rsid w:val="00FE39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E399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66F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B631-E53E-43A8-8681-A2F0B3A5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海上保安庁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行政情報システム</dc:creator>
  <cp:keywords/>
  <dc:description/>
  <cp:lastModifiedBy>橋本 和紀</cp:lastModifiedBy>
  <cp:revision>3</cp:revision>
  <cp:lastPrinted>2019-03-05T08:09:00Z</cp:lastPrinted>
  <dcterms:created xsi:type="dcterms:W3CDTF">2024-07-12T11:03:00Z</dcterms:created>
  <dcterms:modified xsi:type="dcterms:W3CDTF">2024-07-24T09:29:00Z</dcterms:modified>
</cp:coreProperties>
</file>